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E3A9" w14:textId="77777777" w:rsidR="004A4A9F" w:rsidRPr="006D3DA4" w:rsidRDefault="004A4A9F" w:rsidP="00501700">
      <w:pPr>
        <w:rPr>
          <w:rFonts w:asciiTheme="minorHAnsi" w:hAnsiTheme="minorHAnsi" w:cstheme="minorHAnsi"/>
          <w:sz w:val="28"/>
          <w:szCs w:val="28"/>
        </w:rPr>
      </w:pPr>
    </w:p>
    <w:p w14:paraId="75702AF7" w14:textId="77775393" w:rsidR="00501700" w:rsidRDefault="00216E61" w:rsidP="001144E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D3DA4">
        <w:rPr>
          <w:rFonts w:asciiTheme="minorHAnsi" w:hAnsiTheme="minorHAnsi" w:cstheme="minorHAnsi"/>
          <w:b/>
          <w:bCs/>
          <w:sz w:val="28"/>
          <w:szCs w:val="28"/>
        </w:rPr>
        <w:t>Estimado usuario, desde el 29 de julio comienza a regir la presente distribución de Farmacia para su retiro de medicamentos.</w:t>
      </w:r>
    </w:p>
    <w:p w14:paraId="4FFEFB88" w14:textId="77777777" w:rsidR="006D3DA4" w:rsidRPr="006D3DA4" w:rsidRDefault="006D3DA4" w:rsidP="0050170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B4AC37A" w14:textId="77777777" w:rsidR="00501700" w:rsidRPr="006D3DA4" w:rsidRDefault="00501700" w:rsidP="0050170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11FF873" w14:textId="77777777" w:rsidR="006D3DA4" w:rsidRPr="006D3DA4" w:rsidRDefault="006D3DA4" w:rsidP="00216E61">
      <w:pPr>
        <w:rPr>
          <w:rFonts w:asciiTheme="minorHAnsi" w:hAnsiTheme="minorHAnsi" w:cstheme="minorHAnsi"/>
          <w:b/>
          <w:bCs/>
          <w:sz w:val="28"/>
          <w:szCs w:val="28"/>
        </w:rPr>
        <w:sectPr w:rsidR="006D3DA4" w:rsidRPr="006D3DA4" w:rsidSect="006D3D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5A490C1" w14:textId="77777777" w:rsidR="00216E61" w:rsidRPr="006D3DA4" w:rsidRDefault="00216E61" w:rsidP="00216E61">
      <w:p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b/>
          <w:bCs/>
          <w:sz w:val="28"/>
          <w:szCs w:val="28"/>
        </w:rPr>
        <w:t>Farmacia Primer piso:</w:t>
      </w:r>
    </w:p>
    <w:p w14:paraId="55522024" w14:textId="77777777" w:rsidR="00216E61" w:rsidRPr="006D3DA4" w:rsidRDefault="00216E61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Oncología adulto</w:t>
      </w:r>
    </w:p>
    <w:p w14:paraId="4AA7F1B9" w14:textId="77446481" w:rsidR="00216E61" w:rsidRPr="006D3DA4" w:rsidRDefault="00216E61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Oncología pediátrica</w:t>
      </w:r>
    </w:p>
    <w:p w14:paraId="27F12E95" w14:textId="77777777" w:rsidR="00216E61" w:rsidRPr="006D3DA4" w:rsidRDefault="00216E61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Cuidados Paliativos</w:t>
      </w:r>
    </w:p>
    <w:p w14:paraId="6A94E4F1" w14:textId="0FD01224" w:rsidR="00216E61" w:rsidRPr="006D3DA4" w:rsidRDefault="00216E61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Pediatria (más Inmunología)</w:t>
      </w:r>
    </w:p>
    <w:p w14:paraId="6D1FD115" w14:textId="14EA4A67" w:rsidR="00216E61" w:rsidRPr="006D3DA4" w:rsidRDefault="00216E61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Endocrinología adulta</w:t>
      </w:r>
    </w:p>
    <w:p w14:paraId="78A5032B" w14:textId="77777777" w:rsidR="00216E61" w:rsidRPr="006D3DA4" w:rsidRDefault="00216E61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Endocrinología infantil (Pubertad precoz: Hormonas crecimiento, triptorelina)</w:t>
      </w:r>
    </w:p>
    <w:p w14:paraId="6D77823A" w14:textId="77777777" w:rsidR="00216E61" w:rsidRPr="006D3DA4" w:rsidRDefault="00216E61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Broncopulmonar</w:t>
      </w:r>
    </w:p>
    <w:p w14:paraId="1CCBE3C8" w14:textId="3C403468" w:rsidR="00216E61" w:rsidRPr="006D3DA4" w:rsidRDefault="00216E61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Hematología</w:t>
      </w:r>
    </w:p>
    <w:p w14:paraId="54EE3B1C" w14:textId="3892F06F" w:rsidR="00216E61" w:rsidRPr="006D3DA4" w:rsidRDefault="00216E61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Cirugía adulto e infantil</w:t>
      </w:r>
    </w:p>
    <w:p w14:paraId="525E77A3" w14:textId="4BE21761" w:rsidR="00216E61" w:rsidRPr="006D3DA4" w:rsidRDefault="00216E61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Cirugía mama</w:t>
      </w:r>
    </w:p>
    <w:p w14:paraId="0D209996" w14:textId="77777777" w:rsidR="00216E61" w:rsidRPr="006D3DA4" w:rsidRDefault="00216E61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Reumatología</w:t>
      </w:r>
    </w:p>
    <w:p w14:paraId="36B0BC26" w14:textId="2D750FCC" w:rsidR="00216E61" w:rsidRPr="006D3DA4" w:rsidRDefault="00216E61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Urología</w:t>
      </w:r>
    </w:p>
    <w:p w14:paraId="352EE189" w14:textId="2B7EEA99" w:rsidR="00216E61" w:rsidRPr="006D3DA4" w:rsidRDefault="00216E61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Cirugía infantil</w:t>
      </w:r>
    </w:p>
    <w:p w14:paraId="628F158A" w14:textId="77777777" w:rsidR="00216E61" w:rsidRPr="006D3DA4" w:rsidRDefault="00216E61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Programa Ministerial Esclerosis Múltiple</w:t>
      </w:r>
    </w:p>
    <w:p w14:paraId="263A47FE" w14:textId="77777777" w:rsidR="00216E61" w:rsidRPr="006D3DA4" w:rsidRDefault="00216E61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Programa Ministerial Artritis Infanto Juvenil</w:t>
      </w:r>
    </w:p>
    <w:p w14:paraId="24E8B497" w14:textId="77777777" w:rsidR="00216E61" w:rsidRPr="006D3DA4" w:rsidRDefault="00216E61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Servicio Quemados.</w:t>
      </w:r>
    </w:p>
    <w:p w14:paraId="0E64CC1E" w14:textId="321FF32C" w:rsidR="00216E61" w:rsidRPr="006D3DA4" w:rsidRDefault="00216E61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Oftalmología</w:t>
      </w:r>
    </w:p>
    <w:p w14:paraId="4E39C6CF" w14:textId="7D19AA01" w:rsidR="00501700" w:rsidRPr="006D3DA4" w:rsidRDefault="00501700" w:rsidP="0050170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D3DA4">
        <w:rPr>
          <w:rFonts w:asciiTheme="minorHAnsi" w:hAnsiTheme="minorHAnsi" w:cstheme="minorHAnsi"/>
          <w:b/>
          <w:bCs/>
          <w:sz w:val="28"/>
          <w:szCs w:val="28"/>
        </w:rPr>
        <w:t>Farmacia Segundo Piso:</w:t>
      </w:r>
    </w:p>
    <w:p w14:paraId="198CC27A" w14:textId="0EC0A8F1" w:rsidR="00501700" w:rsidRPr="006D3DA4" w:rsidRDefault="00501700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Beneficiarios Ley Ricarte Soto</w:t>
      </w:r>
      <w:r w:rsidR="00216E61" w:rsidRPr="006D3DA4">
        <w:rPr>
          <w:rFonts w:asciiTheme="minorHAnsi" w:hAnsiTheme="minorHAnsi" w:cstheme="minorHAnsi"/>
          <w:sz w:val="28"/>
          <w:szCs w:val="28"/>
        </w:rPr>
        <w:t xml:space="preserve"> </w:t>
      </w:r>
      <w:r w:rsidRPr="006D3DA4">
        <w:rPr>
          <w:rFonts w:asciiTheme="minorHAnsi" w:hAnsiTheme="minorHAnsi" w:cstheme="minorHAnsi"/>
          <w:sz w:val="28"/>
          <w:szCs w:val="28"/>
        </w:rPr>
        <w:t>(</w:t>
      </w:r>
      <w:r w:rsidRPr="006D3DA4">
        <w:rPr>
          <w:rFonts w:asciiTheme="minorHAnsi" w:hAnsiTheme="minorHAnsi" w:cstheme="minorHAnsi"/>
          <w:b/>
          <w:bCs/>
          <w:sz w:val="28"/>
          <w:szCs w:val="28"/>
        </w:rPr>
        <w:t>sólo terapia</w:t>
      </w:r>
      <w:r w:rsidRPr="006D3DA4">
        <w:rPr>
          <w:rFonts w:asciiTheme="minorHAnsi" w:hAnsiTheme="minorHAnsi" w:cstheme="minorHAnsi"/>
          <w:sz w:val="28"/>
          <w:szCs w:val="28"/>
        </w:rPr>
        <w:t>)</w:t>
      </w:r>
    </w:p>
    <w:p w14:paraId="480D7C8A" w14:textId="77777777" w:rsidR="00501700" w:rsidRPr="006D3DA4" w:rsidRDefault="00501700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CAISS</w:t>
      </w:r>
    </w:p>
    <w:p w14:paraId="486F9924" w14:textId="77777777" w:rsidR="00501700" w:rsidRPr="006D3DA4" w:rsidRDefault="00501700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Poli TACO (Acenocumarol/Warfarina)</w:t>
      </w:r>
    </w:p>
    <w:p w14:paraId="7C52E034" w14:textId="77777777" w:rsidR="00501700" w:rsidRPr="006D3DA4" w:rsidRDefault="00501700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Receta de trasplante.</w:t>
      </w:r>
    </w:p>
    <w:p w14:paraId="12701AD6" w14:textId="77777777" w:rsidR="00501700" w:rsidRPr="006D3DA4" w:rsidRDefault="00501700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Receta metotrexato inyectable.</w:t>
      </w:r>
    </w:p>
    <w:p w14:paraId="71C2459A" w14:textId="77777777" w:rsidR="00501700" w:rsidRPr="006D3DA4" w:rsidRDefault="00501700" w:rsidP="00216E6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Recetas de placas y bolsas osteomia.</w:t>
      </w:r>
    </w:p>
    <w:p w14:paraId="0C40144D" w14:textId="77777777" w:rsidR="00501700" w:rsidRPr="006D3DA4" w:rsidRDefault="00501700" w:rsidP="00501700">
      <w:pPr>
        <w:rPr>
          <w:rFonts w:asciiTheme="minorHAnsi" w:hAnsiTheme="minorHAnsi" w:cstheme="minorHAnsi"/>
          <w:sz w:val="28"/>
          <w:szCs w:val="28"/>
        </w:rPr>
      </w:pPr>
    </w:p>
    <w:p w14:paraId="1157942F" w14:textId="77777777" w:rsidR="00501700" w:rsidRPr="006D3DA4" w:rsidRDefault="00501700" w:rsidP="00501700">
      <w:pPr>
        <w:rPr>
          <w:rFonts w:asciiTheme="minorHAnsi" w:hAnsiTheme="minorHAnsi" w:cstheme="minorHAnsi"/>
          <w:sz w:val="28"/>
          <w:szCs w:val="28"/>
        </w:rPr>
      </w:pPr>
    </w:p>
    <w:p w14:paraId="7AF6CEF2" w14:textId="77777777" w:rsidR="006D3DA4" w:rsidRDefault="006D3DA4" w:rsidP="0050170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ECA6FC8" w14:textId="77777777" w:rsidR="006D3DA4" w:rsidRDefault="006D3DA4" w:rsidP="0050170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7E65D7C" w14:textId="77777777" w:rsidR="006D3DA4" w:rsidRDefault="006D3DA4" w:rsidP="0050170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EC853D6" w14:textId="77777777" w:rsidR="006D3DA4" w:rsidRDefault="006D3DA4" w:rsidP="0050170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34E2B25" w14:textId="77777777" w:rsidR="006D3DA4" w:rsidRDefault="006D3DA4" w:rsidP="0050170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F9547CF" w14:textId="77777777" w:rsidR="006D3DA4" w:rsidRDefault="006D3DA4" w:rsidP="0050170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99AFD95" w14:textId="77777777" w:rsidR="006D3DA4" w:rsidRDefault="006D3DA4" w:rsidP="0050170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40AFFDB" w14:textId="77777777" w:rsidR="006D3DA4" w:rsidRDefault="006D3DA4" w:rsidP="0050170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4F0A09F" w14:textId="77777777" w:rsidR="006D3DA4" w:rsidRDefault="006D3DA4" w:rsidP="0050170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DB71B34" w14:textId="77777777" w:rsidR="006D3DA4" w:rsidRDefault="006D3DA4" w:rsidP="0050170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451ABE6" w14:textId="77777777" w:rsidR="006D3DA4" w:rsidRDefault="006D3DA4" w:rsidP="00501700">
      <w:pPr>
        <w:rPr>
          <w:rFonts w:asciiTheme="minorHAnsi" w:hAnsiTheme="minorHAnsi" w:cstheme="minorHAnsi"/>
          <w:b/>
          <w:bCs/>
          <w:sz w:val="28"/>
          <w:szCs w:val="28"/>
        </w:rPr>
        <w:sectPr w:rsidR="006D3DA4" w:rsidSect="006D3DA4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14:paraId="67DC8A1E" w14:textId="1C3C50A0" w:rsidR="00501700" w:rsidRPr="006D3DA4" w:rsidRDefault="00501700" w:rsidP="0050170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D3DA4">
        <w:rPr>
          <w:rFonts w:asciiTheme="minorHAnsi" w:hAnsiTheme="minorHAnsi" w:cstheme="minorHAnsi"/>
          <w:b/>
          <w:bCs/>
          <w:sz w:val="28"/>
          <w:szCs w:val="28"/>
        </w:rPr>
        <w:lastRenderedPageBreak/>
        <w:t>Farmacia Zócalo</w:t>
      </w:r>
      <w:r w:rsidR="006D3DA4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12AB7FD6" w14:textId="735DDBA6" w:rsidR="00501700" w:rsidRPr="006D3DA4" w:rsidRDefault="00216E61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Neurología adulto</w:t>
      </w:r>
    </w:p>
    <w:p w14:paraId="5853ED89" w14:textId="77777777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Neurología infantil</w:t>
      </w:r>
    </w:p>
    <w:p w14:paraId="26CC94D6" w14:textId="77777777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Neurocirugía</w:t>
      </w:r>
    </w:p>
    <w:p w14:paraId="11769715" w14:textId="77777777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Nefrología</w:t>
      </w:r>
    </w:p>
    <w:p w14:paraId="0D8EC318" w14:textId="77777777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Ginecología</w:t>
      </w:r>
    </w:p>
    <w:p w14:paraId="38DF279E" w14:textId="77777777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Medicina Personal</w:t>
      </w:r>
    </w:p>
    <w:p w14:paraId="63FF9F34" w14:textId="77777777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Dental</w:t>
      </w:r>
    </w:p>
    <w:p w14:paraId="608B80AE" w14:textId="18130F02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Otorrino</w:t>
      </w:r>
      <w:r w:rsidR="00216E61" w:rsidRPr="006D3DA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2D4778A" w14:textId="77777777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Gastroenterología</w:t>
      </w:r>
    </w:p>
    <w:p w14:paraId="0BFACB4B" w14:textId="77777777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Infanto juvenil</w:t>
      </w:r>
    </w:p>
    <w:p w14:paraId="128B1378" w14:textId="77777777" w:rsidR="006D3DA4" w:rsidRPr="006D3DA4" w:rsidRDefault="006D3DA4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  <w:sectPr w:rsidR="006D3DA4" w:rsidRPr="006D3DA4" w:rsidSect="006D3DA4">
          <w:type w:val="continuous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2F55ADC6" w14:textId="77777777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Dermatología</w:t>
      </w:r>
    </w:p>
    <w:p w14:paraId="04F8613F" w14:textId="77777777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Geriatría</w:t>
      </w:r>
    </w:p>
    <w:p w14:paraId="47B758F8" w14:textId="77777777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Infectologia</w:t>
      </w:r>
    </w:p>
    <w:p w14:paraId="5FDD0CF1" w14:textId="77777777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Medicina física</w:t>
      </w:r>
    </w:p>
    <w:p w14:paraId="3E465424" w14:textId="77777777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Cardiologia</w:t>
      </w:r>
    </w:p>
    <w:p w14:paraId="2B16B3B5" w14:textId="77777777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Programa Ministerial Fibrosis Quística</w:t>
      </w:r>
    </w:p>
    <w:p w14:paraId="20F8FD4C" w14:textId="77777777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Programa Ministerial Hemofilia</w:t>
      </w:r>
    </w:p>
    <w:p w14:paraId="0B1A1E96" w14:textId="77777777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Programa Ministerial Hepatitis B</w:t>
      </w:r>
    </w:p>
    <w:p w14:paraId="04140908" w14:textId="77777777" w:rsidR="00501700" w:rsidRPr="006D3DA4" w:rsidRDefault="00501700" w:rsidP="00216E6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Nutrición</w:t>
      </w:r>
    </w:p>
    <w:p w14:paraId="0FAB35A7" w14:textId="77777777" w:rsidR="00501700" w:rsidRPr="006D3DA4" w:rsidRDefault="00501700" w:rsidP="00AE5E58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D3DA4">
        <w:rPr>
          <w:rFonts w:asciiTheme="minorHAnsi" w:hAnsiTheme="minorHAnsi" w:cstheme="minorHAnsi"/>
          <w:sz w:val="28"/>
          <w:szCs w:val="28"/>
        </w:rPr>
        <w:t>Medicina Interna</w:t>
      </w:r>
    </w:p>
    <w:sectPr w:rsidR="00501700" w:rsidRPr="006D3DA4" w:rsidSect="006D3DA4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A8809" w14:textId="77777777" w:rsidR="00B41FCA" w:rsidRDefault="00B41FCA" w:rsidP="006D3DA4">
      <w:r>
        <w:separator/>
      </w:r>
    </w:p>
  </w:endnote>
  <w:endnote w:type="continuationSeparator" w:id="0">
    <w:p w14:paraId="7DDF9846" w14:textId="77777777" w:rsidR="00B41FCA" w:rsidRDefault="00B41FCA" w:rsidP="006D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D10B" w14:textId="77777777" w:rsidR="001144E7" w:rsidRDefault="001144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F423E" w14:textId="4190CB60" w:rsidR="001144E7" w:rsidRDefault="001144E7" w:rsidP="001144E7">
    <w:pPr>
      <w:pStyle w:val="Piedepgina"/>
      <w:jc w:val="center"/>
    </w:pPr>
    <w:r>
      <w:rPr>
        <w:noProof/>
        <w14:ligatures w14:val="standardContextual"/>
      </w:rPr>
      <w:drawing>
        <wp:inline distT="0" distB="0" distL="0" distR="0" wp14:anchorId="6AD7054D" wp14:editId="19EA93BE">
          <wp:extent cx="5968635" cy="857250"/>
          <wp:effectExtent l="0" t="0" r="0" b="0"/>
          <wp:docPr id="43543245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432454" name="Imagen 4354324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0839" cy="857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AD6F6" w14:textId="77777777" w:rsidR="001144E7" w:rsidRDefault="001144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F9CA3" w14:textId="77777777" w:rsidR="00B41FCA" w:rsidRDefault="00B41FCA" w:rsidP="006D3DA4">
      <w:r>
        <w:separator/>
      </w:r>
    </w:p>
  </w:footnote>
  <w:footnote w:type="continuationSeparator" w:id="0">
    <w:p w14:paraId="5308F391" w14:textId="77777777" w:rsidR="00B41FCA" w:rsidRDefault="00B41FCA" w:rsidP="006D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771A1" w14:textId="77777777" w:rsidR="001144E7" w:rsidRDefault="001144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EABE" w14:textId="43FCBE3C" w:rsidR="006D3DA4" w:rsidRPr="006D3DA4" w:rsidRDefault="001144E7" w:rsidP="006D3DA4">
    <w:pPr>
      <w:jc w:val="center"/>
      <w:rPr>
        <w:rFonts w:asciiTheme="minorHAnsi" w:hAnsiTheme="minorHAnsi" w:cstheme="minorHAnsi"/>
        <w:b/>
        <w:bCs/>
        <w:sz w:val="40"/>
        <w:szCs w:val="40"/>
      </w:rPr>
    </w:pPr>
    <w:r>
      <w:rPr>
        <w:rFonts w:asciiTheme="minorHAnsi" w:hAnsiTheme="minorHAnsi" w:cstheme="minorHAnsi"/>
        <w:b/>
        <w:bCs/>
        <w:sz w:val="40"/>
        <w:szCs w:val="40"/>
      </w:rPr>
      <w:t xml:space="preserve">INFORMACIÓN </w:t>
    </w:r>
    <w:r w:rsidR="006D3DA4" w:rsidRPr="006D3DA4">
      <w:rPr>
        <w:rFonts w:asciiTheme="minorHAnsi" w:hAnsiTheme="minorHAnsi" w:cstheme="minorHAnsi"/>
        <w:b/>
        <w:bCs/>
        <w:sz w:val="40"/>
        <w:szCs w:val="40"/>
      </w:rPr>
      <w:t>FARMACIA</w:t>
    </w:r>
  </w:p>
  <w:p w14:paraId="502BB34D" w14:textId="77777777" w:rsidR="006D3DA4" w:rsidRDefault="006D3D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B5D9" w14:textId="77777777" w:rsidR="001144E7" w:rsidRDefault="001144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A300E"/>
    <w:multiLevelType w:val="hybridMultilevel"/>
    <w:tmpl w:val="0554D8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76E63"/>
    <w:multiLevelType w:val="hybridMultilevel"/>
    <w:tmpl w:val="5CD6FC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44679">
    <w:abstractNumId w:val="0"/>
  </w:num>
  <w:num w:numId="2" w16cid:durableId="2065180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3C"/>
    <w:rsid w:val="001144E7"/>
    <w:rsid w:val="00130632"/>
    <w:rsid w:val="00216E61"/>
    <w:rsid w:val="0036405C"/>
    <w:rsid w:val="004A4A9F"/>
    <w:rsid w:val="004E172C"/>
    <w:rsid w:val="00501700"/>
    <w:rsid w:val="00636291"/>
    <w:rsid w:val="006D3DA4"/>
    <w:rsid w:val="007F76BA"/>
    <w:rsid w:val="0088545D"/>
    <w:rsid w:val="00B41FCA"/>
    <w:rsid w:val="00DE214D"/>
    <w:rsid w:val="00E9133C"/>
    <w:rsid w:val="00EB7D65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4A885"/>
  <w15:chartTrackingRefBased/>
  <w15:docId w15:val="{B4616D65-9B9C-4D08-951F-BDA75FFA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0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6E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3D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3DA4"/>
    <w:rPr>
      <w:rFonts w:ascii="Calibri" w:hAnsi="Calibri" w:cs="Calibr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D3D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DA4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CARRASCO</dc:creator>
  <cp:keywords/>
  <dc:description/>
  <cp:lastModifiedBy>ALONSO FUENTES</cp:lastModifiedBy>
  <cp:revision>6</cp:revision>
  <cp:lastPrinted>2024-07-24T18:49:00Z</cp:lastPrinted>
  <dcterms:created xsi:type="dcterms:W3CDTF">2024-07-25T18:22:00Z</dcterms:created>
  <dcterms:modified xsi:type="dcterms:W3CDTF">2024-07-26T12:56:00Z</dcterms:modified>
</cp:coreProperties>
</file>